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B5" w:rsidRPr="008221D3" w:rsidRDefault="002366DB" w:rsidP="007421BF">
      <w:pPr>
        <w:bidi/>
        <w:spacing w:line="276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اصلاحیه </w:t>
      </w:r>
      <w:bookmarkStart w:id="0" w:name="_GoBack"/>
      <w:bookmarkEnd w:id="0"/>
      <w:r w:rsidR="008221D3" w:rsidRPr="008221D3">
        <w:rPr>
          <w:rFonts w:cs="B Zar" w:hint="cs"/>
          <w:b/>
          <w:bCs/>
          <w:sz w:val="28"/>
          <w:szCs w:val="28"/>
          <w:rtl/>
          <w:lang w:bidi="fa-IR"/>
        </w:rPr>
        <w:t>فراخوان عمومی شناسایی پیمانکار</w:t>
      </w:r>
    </w:p>
    <w:p w:rsidR="008221D3" w:rsidRDefault="008221D3" w:rsidP="0047783D">
      <w:pPr>
        <w:bidi/>
        <w:spacing w:line="276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پیرو آگهی </w:t>
      </w:r>
      <w:r w:rsidR="007421BF">
        <w:rPr>
          <w:rFonts w:cs="B Zar" w:hint="cs"/>
          <w:sz w:val="28"/>
          <w:szCs w:val="28"/>
          <w:rtl/>
          <w:lang w:bidi="fa-IR"/>
        </w:rPr>
        <w:t>فراخوان عمومی شناسایی پیمانکاران پروژه</w:t>
      </w:r>
      <w:r w:rsidR="007421BF">
        <w:rPr>
          <w:rFonts w:cs="B Zar"/>
          <w:sz w:val="28"/>
          <w:szCs w:val="28"/>
          <w:rtl/>
          <w:lang w:bidi="fa-IR"/>
        </w:rPr>
        <w:softHyphen/>
      </w:r>
      <w:r w:rsidR="007421BF">
        <w:rPr>
          <w:rFonts w:cs="B Zar" w:hint="cs"/>
          <w:sz w:val="28"/>
          <w:szCs w:val="28"/>
          <w:rtl/>
          <w:lang w:bidi="fa-IR"/>
        </w:rPr>
        <w:t xml:space="preserve">های عمرانی دانشگاه تبریز با </w:t>
      </w:r>
      <w:r>
        <w:rPr>
          <w:rFonts w:cs="B Zar" w:hint="cs"/>
          <w:sz w:val="28"/>
          <w:szCs w:val="28"/>
          <w:rtl/>
          <w:lang w:bidi="fa-IR"/>
        </w:rPr>
        <w:t>شناسه 851756 مورخ</w:t>
      </w:r>
      <w:r w:rsidR="007421BF">
        <w:rPr>
          <w:rFonts w:cs="B Zar"/>
          <w:sz w:val="28"/>
          <w:szCs w:val="28"/>
          <w:rtl/>
          <w:lang w:bidi="fa-IR"/>
        </w:rPr>
        <w:softHyphen/>
      </w:r>
      <w:r w:rsidR="007421BF">
        <w:rPr>
          <w:rFonts w:cs="B Zar" w:hint="cs"/>
          <w:sz w:val="28"/>
          <w:szCs w:val="28"/>
          <w:rtl/>
          <w:lang w:bidi="fa-IR"/>
        </w:rPr>
        <w:t>های</w:t>
      </w:r>
      <w:r>
        <w:rPr>
          <w:rFonts w:cs="B Zar" w:hint="cs"/>
          <w:sz w:val="28"/>
          <w:szCs w:val="28"/>
          <w:rtl/>
          <w:lang w:bidi="fa-IR"/>
        </w:rPr>
        <w:t xml:space="preserve"> 30/02/99 و 06/03/99 به اطلاع </w:t>
      </w:r>
      <w:r w:rsidR="0047783D">
        <w:rPr>
          <w:rFonts w:cs="B Zar" w:hint="cs"/>
          <w:sz w:val="28"/>
          <w:szCs w:val="28"/>
          <w:rtl/>
          <w:lang w:bidi="fa-IR"/>
        </w:rPr>
        <w:t>شرکت</w:t>
      </w:r>
      <w:r w:rsidR="0047783D">
        <w:rPr>
          <w:rFonts w:cs="B Zar"/>
          <w:sz w:val="28"/>
          <w:szCs w:val="28"/>
          <w:rtl/>
          <w:lang w:bidi="fa-IR"/>
        </w:rPr>
        <w:softHyphen/>
      </w:r>
      <w:r w:rsidR="0047783D">
        <w:rPr>
          <w:rFonts w:cs="B Zar" w:hint="cs"/>
          <w:sz w:val="28"/>
          <w:szCs w:val="28"/>
          <w:rtl/>
          <w:lang w:bidi="fa-IR"/>
        </w:rPr>
        <w:t xml:space="preserve">های دارای صلاحیت </w:t>
      </w:r>
      <w:r>
        <w:rPr>
          <w:rFonts w:cs="B Zar" w:hint="cs"/>
          <w:sz w:val="28"/>
          <w:szCs w:val="28"/>
          <w:rtl/>
          <w:lang w:bidi="fa-IR"/>
        </w:rPr>
        <w:t>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رساند زمان دریافت اسناد ارزیابی پیمانکاران 5 روز کاری و زمان وصول اسناد طی مدت 10 روز کاری از تاریخ انتشار این آگهی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باشد. همچنین پیمانکاران با رتبه ابنیه 4 و بالاتر و رتبه 5 ت</w:t>
      </w:r>
      <w:r w:rsidR="007421BF">
        <w:rPr>
          <w:rFonts w:cs="B Zar" w:hint="cs"/>
          <w:sz w:val="28"/>
          <w:szCs w:val="28"/>
          <w:rtl/>
          <w:lang w:bidi="fa-IR"/>
        </w:rPr>
        <w:t>أ</w:t>
      </w:r>
      <w:r>
        <w:rPr>
          <w:rFonts w:cs="B Zar" w:hint="cs"/>
          <w:sz w:val="28"/>
          <w:szCs w:val="28"/>
          <w:rtl/>
          <w:lang w:bidi="fa-IR"/>
        </w:rPr>
        <w:t>سیسات نیز حائز شرایط دریافت اسناد و شرکت در فراخوان می</w:t>
      </w:r>
      <w:r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باشند.</w:t>
      </w:r>
    </w:p>
    <w:p w:rsidR="002366DB" w:rsidRPr="002366DB" w:rsidRDefault="002366DB" w:rsidP="002366DB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آدرس: </w:t>
      </w:r>
      <w:r w:rsidRPr="002366DB">
        <w:rPr>
          <w:rFonts w:cs="B Zar" w:hint="cs"/>
          <w:sz w:val="28"/>
          <w:szCs w:val="28"/>
          <w:rtl/>
          <w:lang w:bidi="fa-IR"/>
        </w:rPr>
        <w:t>تبریز،</w:t>
      </w:r>
      <w:r w:rsidRPr="002366DB">
        <w:rPr>
          <w:rFonts w:cs="B Zar" w:hint="cs"/>
          <w:sz w:val="28"/>
          <w:szCs w:val="28"/>
          <w:rtl/>
          <w:lang w:bidi="fa-IR"/>
        </w:rPr>
        <w:t xml:space="preserve"> بلوار 29 بهمن، دانشگاه تبریز، ساختمان ادارات مرکزی</w:t>
      </w:r>
      <w:r w:rsidRPr="002366DB">
        <w:rPr>
          <w:rFonts w:cs="B Zar"/>
          <w:sz w:val="28"/>
          <w:szCs w:val="28"/>
          <w:rtl/>
          <w:lang w:bidi="fa-IR"/>
        </w:rPr>
        <w:t>،</w:t>
      </w:r>
      <w:r w:rsidRPr="002366DB">
        <w:rPr>
          <w:rFonts w:cs="B Zar" w:hint="cs"/>
          <w:sz w:val="28"/>
          <w:szCs w:val="28"/>
          <w:rtl/>
          <w:lang w:bidi="fa-IR"/>
        </w:rPr>
        <w:t xml:space="preserve"> طبقه فوقانی، دبیرخانه مدیریت امور فنی و نظارت بر طرح</w:t>
      </w:r>
      <w:r w:rsidRPr="002366DB">
        <w:rPr>
          <w:rFonts w:cs="B Zar" w:hint="cs"/>
          <w:sz w:val="28"/>
          <w:szCs w:val="28"/>
          <w:rtl/>
          <w:lang w:bidi="fa-IR"/>
        </w:rPr>
        <w:softHyphen/>
        <w:t>های عمرانی.</w:t>
      </w:r>
    </w:p>
    <w:p w:rsidR="002366DB" w:rsidRPr="008221D3" w:rsidRDefault="002366DB" w:rsidP="002366DB">
      <w:pPr>
        <w:bidi/>
        <w:spacing w:line="276" w:lineRule="auto"/>
        <w:jc w:val="both"/>
        <w:rPr>
          <w:rFonts w:cs="B Zar"/>
          <w:sz w:val="28"/>
          <w:szCs w:val="28"/>
          <w:lang w:bidi="fa-IR"/>
        </w:rPr>
      </w:pPr>
    </w:p>
    <w:sectPr w:rsidR="002366DB" w:rsidRPr="008221D3" w:rsidSect="007421BF">
      <w:pgSz w:w="11907" w:h="8392" w:orient="landscape" w:code="1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80" w:rsidRDefault="00AE3180" w:rsidP="007421BF">
      <w:pPr>
        <w:spacing w:after="0" w:line="240" w:lineRule="auto"/>
      </w:pPr>
      <w:r>
        <w:separator/>
      </w:r>
    </w:p>
  </w:endnote>
  <w:endnote w:type="continuationSeparator" w:id="0">
    <w:p w:rsidR="00AE3180" w:rsidRDefault="00AE3180" w:rsidP="0074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80" w:rsidRDefault="00AE3180" w:rsidP="007421BF">
      <w:pPr>
        <w:spacing w:after="0" w:line="240" w:lineRule="auto"/>
      </w:pPr>
      <w:r>
        <w:separator/>
      </w:r>
    </w:p>
  </w:footnote>
  <w:footnote w:type="continuationSeparator" w:id="0">
    <w:p w:rsidR="00AE3180" w:rsidRDefault="00AE3180" w:rsidP="00742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D3"/>
    <w:rsid w:val="002226B5"/>
    <w:rsid w:val="002366DB"/>
    <w:rsid w:val="0047783D"/>
    <w:rsid w:val="005128EE"/>
    <w:rsid w:val="007421BF"/>
    <w:rsid w:val="008221D3"/>
    <w:rsid w:val="00AE3180"/>
    <w:rsid w:val="00B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06AC125-25D9-4C27-9F0A-42DACA2A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BF"/>
  </w:style>
  <w:style w:type="paragraph" w:styleId="Footer">
    <w:name w:val="footer"/>
    <w:basedOn w:val="Normal"/>
    <w:link w:val="FooterChar"/>
    <w:uiPriority w:val="99"/>
    <w:unhideWhenUsed/>
    <w:rsid w:val="0074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2020-06-07T07:52:00Z</cp:lastPrinted>
  <dcterms:created xsi:type="dcterms:W3CDTF">2020-06-07T07:41:00Z</dcterms:created>
  <dcterms:modified xsi:type="dcterms:W3CDTF">2020-06-07T08:34:00Z</dcterms:modified>
</cp:coreProperties>
</file>