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BE" w:rsidRPr="003F5D5A" w:rsidRDefault="009647BE" w:rsidP="009647BE">
      <w:pPr>
        <w:jc w:val="center"/>
        <w:rPr>
          <w:b/>
          <w:bCs/>
          <w:sz w:val="28"/>
          <w:szCs w:val="28"/>
          <w:rtl/>
        </w:rPr>
      </w:pPr>
      <w:r w:rsidRPr="003F5D5A">
        <w:rPr>
          <w:rFonts w:hint="cs"/>
          <w:b/>
          <w:bCs/>
          <w:sz w:val="28"/>
          <w:szCs w:val="28"/>
          <w:rtl/>
        </w:rPr>
        <w:t>بسمه تعالی</w:t>
      </w:r>
    </w:p>
    <w:p w:rsidR="009647BE" w:rsidRPr="00CE6EE3" w:rsidRDefault="00CE6EE3" w:rsidP="00862F7F">
      <w:pPr>
        <w:jc w:val="center"/>
        <w:rPr>
          <w:b/>
          <w:bCs/>
          <w:color w:val="538135" w:themeColor="accent6" w:themeShade="BF"/>
        </w:rPr>
      </w:pPr>
      <w:r w:rsidRPr="00CE6EE3">
        <w:rPr>
          <w:rFonts w:hint="cs"/>
          <w:b/>
          <w:bCs/>
          <w:color w:val="538135" w:themeColor="accent6" w:themeShade="BF"/>
          <w:sz w:val="44"/>
          <w:szCs w:val="48"/>
          <w:rtl/>
        </w:rPr>
        <w:t xml:space="preserve">اعلام نتایج آزمون </w:t>
      </w:r>
      <w:r w:rsidRPr="00CE6EE3">
        <w:rPr>
          <w:b/>
          <w:bCs/>
          <w:color w:val="538135" w:themeColor="accent6" w:themeShade="BF"/>
          <w:sz w:val="44"/>
          <w:szCs w:val="44"/>
        </w:rPr>
        <w:t>UTET-</w:t>
      </w:r>
      <w:r w:rsidR="00862F7F">
        <w:rPr>
          <w:b/>
          <w:bCs/>
          <w:color w:val="538135" w:themeColor="accent6" w:themeShade="BF"/>
          <w:sz w:val="44"/>
          <w:szCs w:val="44"/>
        </w:rPr>
        <w:t>21</w:t>
      </w:r>
    </w:p>
    <w:p w:rsidR="00BF0687" w:rsidRPr="00BF0687" w:rsidRDefault="00BF0687" w:rsidP="00862F7F">
      <w:pPr>
        <w:jc w:val="both"/>
        <w:rPr>
          <w:b/>
          <w:bCs/>
          <w:sz w:val="32"/>
          <w:szCs w:val="32"/>
          <w:rtl/>
        </w:rPr>
      </w:pPr>
      <w:r w:rsidRPr="00BF0687">
        <w:rPr>
          <w:rFonts w:hint="cs"/>
          <w:b/>
          <w:bCs/>
          <w:sz w:val="32"/>
          <w:szCs w:val="32"/>
          <w:rtl/>
        </w:rPr>
        <w:t xml:space="preserve">داوطلبان محترم آزمون </w:t>
      </w:r>
      <w:r w:rsidRPr="00BF0687">
        <w:rPr>
          <w:b/>
          <w:bCs/>
          <w:sz w:val="32"/>
          <w:szCs w:val="32"/>
        </w:rPr>
        <w:t>UTET-</w:t>
      </w:r>
      <w:r w:rsidR="00862F7F">
        <w:rPr>
          <w:b/>
          <w:bCs/>
          <w:sz w:val="32"/>
          <w:szCs w:val="32"/>
        </w:rPr>
        <w:t>21</w:t>
      </w:r>
      <w:r w:rsidRPr="00BF0687">
        <w:rPr>
          <w:rFonts w:hint="cs"/>
          <w:b/>
          <w:bCs/>
          <w:sz w:val="32"/>
          <w:szCs w:val="32"/>
          <w:rtl/>
        </w:rPr>
        <w:t xml:space="preserve"> </w:t>
      </w:r>
      <w:r w:rsidR="00CE6EE3">
        <w:rPr>
          <w:rFonts w:hint="cs"/>
          <w:b/>
          <w:bCs/>
          <w:sz w:val="32"/>
          <w:szCs w:val="32"/>
          <w:rtl/>
        </w:rPr>
        <w:t xml:space="preserve">(آزمون مورخ </w:t>
      </w:r>
      <w:r w:rsidR="00862F7F">
        <w:rPr>
          <w:rFonts w:hint="cs"/>
          <w:b/>
          <w:bCs/>
          <w:sz w:val="32"/>
          <w:szCs w:val="32"/>
          <w:rtl/>
        </w:rPr>
        <w:t>09</w:t>
      </w:r>
      <w:r w:rsidR="00CE6EE3">
        <w:rPr>
          <w:rFonts w:hint="cs"/>
          <w:b/>
          <w:bCs/>
          <w:sz w:val="32"/>
          <w:szCs w:val="32"/>
          <w:rtl/>
        </w:rPr>
        <w:t>/</w:t>
      </w:r>
      <w:r w:rsidR="00862F7F">
        <w:rPr>
          <w:rFonts w:hint="cs"/>
          <w:b/>
          <w:bCs/>
          <w:sz w:val="32"/>
          <w:szCs w:val="32"/>
          <w:rtl/>
        </w:rPr>
        <w:t>12</w:t>
      </w:r>
      <w:bookmarkStart w:id="0" w:name="_GoBack"/>
      <w:bookmarkEnd w:id="0"/>
      <w:r w:rsidR="00CE6EE3">
        <w:rPr>
          <w:rFonts w:hint="cs"/>
          <w:b/>
          <w:bCs/>
          <w:sz w:val="32"/>
          <w:szCs w:val="32"/>
          <w:rtl/>
        </w:rPr>
        <w:t xml:space="preserve">/1399) </w:t>
      </w:r>
      <w:r w:rsidRPr="00BF0687">
        <w:rPr>
          <w:rFonts w:hint="cs"/>
          <w:b/>
          <w:bCs/>
          <w:sz w:val="32"/>
          <w:szCs w:val="32"/>
          <w:rtl/>
        </w:rPr>
        <w:t>می</w:t>
      </w:r>
      <w:r w:rsidRPr="00BF0687">
        <w:rPr>
          <w:b/>
          <w:bCs/>
          <w:sz w:val="32"/>
          <w:szCs w:val="32"/>
          <w:rtl/>
        </w:rPr>
        <w:softHyphen/>
      </w:r>
      <w:r w:rsidRPr="00BF0687">
        <w:rPr>
          <w:rFonts w:hint="cs"/>
          <w:b/>
          <w:bCs/>
          <w:sz w:val="32"/>
          <w:szCs w:val="32"/>
          <w:rtl/>
        </w:rPr>
        <w:t xml:space="preserve">توانند </w:t>
      </w:r>
      <w:r w:rsidRPr="00A25231">
        <w:rPr>
          <w:rFonts w:hint="cs"/>
          <w:b/>
          <w:bCs/>
          <w:color w:val="FF0000"/>
          <w:sz w:val="32"/>
          <w:szCs w:val="32"/>
          <w:rtl/>
        </w:rPr>
        <w:t xml:space="preserve">کارنامه الکترونیکی </w:t>
      </w:r>
      <w:r w:rsidRPr="00BF0687">
        <w:rPr>
          <w:rFonts w:hint="cs"/>
          <w:b/>
          <w:bCs/>
          <w:sz w:val="32"/>
          <w:szCs w:val="32"/>
          <w:rtl/>
        </w:rPr>
        <w:t>خود را با مراجعه</w:t>
      </w:r>
      <w:r w:rsidR="00A25231">
        <w:rPr>
          <w:rFonts w:hint="cs"/>
          <w:b/>
          <w:bCs/>
          <w:sz w:val="32"/>
          <w:szCs w:val="32"/>
          <w:rtl/>
        </w:rPr>
        <w:t xml:space="preserve"> به</w:t>
      </w:r>
      <w:r w:rsidRPr="00BF0687">
        <w:rPr>
          <w:rFonts w:hint="cs"/>
          <w:b/>
          <w:bCs/>
          <w:sz w:val="32"/>
          <w:szCs w:val="32"/>
          <w:rtl/>
        </w:rPr>
        <w:t xml:space="preserve"> پروفایل شخصی از طریق آدرس </w:t>
      </w:r>
      <w:hyperlink r:id="rId5" w:history="1">
        <w:r w:rsidRPr="00BF0687">
          <w:rPr>
            <w:rStyle w:val="Hyperlink"/>
            <w:b/>
            <w:bCs/>
            <w:sz w:val="32"/>
            <w:szCs w:val="32"/>
          </w:rPr>
          <w:t>http://takmili.tabrizu.ac.ir/b1.php</w:t>
        </w:r>
      </w:hyperlink>
      <w:r w:rsidRPr="00BF0687">
        <w:rPr>
          <w:rFonts w:hint="cs"/>
          <w:b/>
          <w:bCs/>
          <w:sz w:val="32"/>
          <w:szCs w:val="32"/>
          <w:rtl/>
        </w:rPr>
        <w:t xml:space="preserve"> دریافت نمایند. </w:t>
      </w:r>
      <w:r w:rsidRPr="00A25231">
        <w:rPr>
          <w:rFonts w:hint="cs"/>
          <w:b/>
          <w:bCs/>
          <w:color w:val="FF0000"/>
          <w:sz w:val="32"/>
          <w:szCs w:val="32"/>
          <w:rtl/>
        </w:rPr>
        <w:t xml:space="preserve">کارنامه الکترونیکی </w:t>
      </w:r>
      <w:r w:rsidRPr="00BF0687">
        <w:rPr>
          <w:rFonts w:hint="cs"/>
          <w:b/>
          <w:bCs/>
          <w:sz w:val="32"/>
          <w:szCs w:val="32"/>
          <w:rtl/>
        </w:rPr>
        <w:t>حاوی کد صحت</w:t>
      </w:r>
      <w:r w:rsidRPr="00BF0687">
        <w:rPr>
          <w:b/>
          <w:bCs/>
          <w:sz w:val="32"/>
          <w:szCs w:val="32"/>
          <w:rtl/>
        </w:rPr>
        <w:softHyphen/>
      </w:r>
      <w:r w:rsidRPr="00BF0687">
        <w:rPr>
          <w:rFonts w:hint="cs"/>
          <w:b/>
          <w:bCs/>
          <w:sz w:val="32"/>
          <w:szCs w:val="32"/>
          <w:rtl/>
        </w:rPr>
        <w:t>سنجی (</w:t>
      </w:r>
      <w:r w:rsidRPr="00BF0687">
        <w:rPr>
          <w:b/>
          <w:bCs/>
          <w:sz w:val="32"/>
          <w:szCs w:val="32"/>
        </w:rPr>
        <w:t>VFN</w:t>
      </w:r>
      <w:r w:rsidRPr="00BF0687">
        <w:rPr>
          <w:rFonts w:hint="cs"/>
          <w:b/>
          <w:bCs/>
          <w:sz w:val="32"/>
          <w:szCs w:val="32"/>
          <w:rtl/>
        </w:rPr>
        <w:t>) بوده و تمامی دانشگاه</w:t>
      </w:r>
      <w:r w:rsidRPr="00BF0687">
        <w:rPr>
          <w:b/>
          <w:bCs/>
          <w:sz w:val="32"/>
          <w:szCs w:val="32"/>
          <w:rtl/>
        </w:rPr>
        <w:softHyphen/>
      </w:r>
      <w:r w:rsidRPr="00BF0687">
        <w:rPr>
          <w:rFonts w:hint="cs"/>
          <w:b/>
          <w:bCs/>
          <w:sz w:val="32"/>
          <w:szCs w:val="32"/>
          <w:rtl/>
        </w:rPr>
        <w:t>ها و سازمان</w:t>
      </w:r>
      <w:r w:rsidRPr="00BF0687">
        <w:rPr>
          <w:b/>
          <w:bCs/>
          <w:sz w:val="32"/>
          <w:szCs w:val="32"/>
          <w:rtl/>
        </w:rPr>
        <w:softHyphen/>
      </w:r>
      <w:r w:rsidRPr="00BF0687">
        <w:rPr>
          <w:rFonts w:hint="cs"/>
          <w:b/>
          <w:bCs/>
          <w:sz w:val="32"/>
          <w:szCs w:val="32"/>
          <w:rtl/>
        </w:rPr>
        <w:t>ها حداکثر تا 2 سال از برگزاری آزمون می</w:t>
      </w:r>
      <w:r w:rsidRPr="00BF0687">
        <w:rPr>
          <w:b/>
          <w:bCs/>
          <w:sz w:val="32"/>
          <w:szCs w:val="32"/>
          <w:rtl/>
        </w:rPr>
        <w:softHyphen/>
      </w:r>
      <w:r w:rsidRPr="00BF0687">
        <w:rPr>
          <w:rFonts w:hint="cs"/>
          <w:b/>
          <w:bCs/>
          <w:sz w:val="32"/>
          <w:szCs w:val="32"/>
          <w:rtl/>
        </w:rPr>
        <w:t xml:space="preserve">توانند با مراجعه به لینک </w:t>
      </w:r>
      <w:r w:rsidR="00A25231">
        <w:rPr>
          <w:rFonts w:hint="cs"/>
          <w:b/>
          <w:bCs/>
          <w:sz w:val="32"/>
          <w:szCs w:val="32"/>
          <w:rtl/>
        </w:rPr>
        <w:t>ذکرشده در کارنامه و واردنمودن کد</w:t>
      </w:r>
      <w:r w:rsidRPr="00BF0687">
        <w:rPr>
          <w:rFonts w:hint="cs"/>
          <w:b/>
          <w:bCs/>
          <w:sz w:val="32"/>
          <w:szCs w:val="32"/>
          <w:rtl/>
        </w:rPr>
        <w:t xml:space="preserve"> صحت</w:t>
      </w:r>
      <w:r w:rsidRPr="00BF0687">
        <w:rPr>
          <w:b/>
          <w:bCs/>
          <w:sz w:val="32"/>
          <w:szCs w:val="32"/>
          <w:rtl/>
        </w:rPr>
        <w:softHyphen/>
      </w:r>
      <w:r w:rsidRPr="00BF0687">
        <w:rPr>
          <w:rFonts w:hint="cs"/>
          <w:b/>
          <w:bCs/>
          <w:sz w:val="32"/>
          <w:szCs w:val="32"/>
          <w:rtl/>
        </w:rPr>
        <w:t>سنجی و مشخصات داوطلب</w:t>
      </w:r>
      <w:r w:rsidR="006E4192">
        <w:rPr>
          <w:rFonts w:hint="cs"/>
          <w:b/>
          <w:bCs/>
          <w:sz w:val="32"/>
          <w:szCs w:val="32"/>
          <w:rtl/>
        </w:rPr>
        <w:t>، صحت کارنامه را بررسی نمایند.</w:t>
      </w:r>
      <w:r w:rsidRPr="00BF0687">
        <w:rPr>
          <w:rFonts w:hint="cs"/>
          <w:b/>
          <w:bCs/>
          <w:sz w:val="32"/>
          <w:szCs w:val="32"/>
          <w:rtl/>
        </w:rPr>
        <w:t xml:space="preserve"> </w:t>
      </w:r>
    </w:p>
    <w:p w:rsidR="008F6375" w:rsidRPr="00AC7B9C" w:rsidRDefault="008F6375" w:rsidP="008F6375">
      <w:pPr>
        <w:jc w:val="both"/>
        <w:rPr>
          <w:b/>
          <w:bCs/>
          <w:rtl/>
        </w:rPr>
      </w:pPr>
    </w:p>
    <w:sectPr w:rsidR="008F6375" w:rsidRPr="00AC7B9C" w:rsidSect="009647BE">
      <w:pgSz w:w="11906" w:h="16838"/>
      <w:pgMar w:top="567" w:right="1274" w:bottom="142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64E2"/>
    <w:multiLevelType w:val="hybridMultilevel"/>
    <w:tmpl w:val="EBF0E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5B"/>
    <w:rsid w:val="000365D2"/>
    <w:rsid w:val="00053EF1"/>
    <w:rsid w:val="00072067"/>
    <w:rsid w:val="000A5441"/>
    <w:rsid w:val="000F30C8"/>
    <w:rsid w:val="000F4713"/>
    <w:rsid w:val="002919CA"/>
    <w:rsid w:val="003055DE"/>
    <w:rsid w:val="00314C42"/>
    <w:rsid w:val="003771FD"/>
    <w:rsid w:val="003B11BC"/>
    <w:rsid w:val="003C1131"/>
    <w:rsid w:val="003D681F"/>
    <w:rsid w:val="005056CF"/>
    <w:rsid w:val="00546800"/>
    <w:rsid w:val="005748DB"/>
    <w:rsid w:val="005D11FF"/>
    <w:rsid w:val="005D4D88"/>
    <w:rsid w:val="00611F4E"/>
    <w:rsid w:val="006212A9"/>
    <w:rsid w:val="006901BF"/>
    <w:rsid w:val="006E4192"/>
    <w:rsid w:val="00724F20"/>
    <w:rsid w:val="0079449C"/>
    <w:rsid w:val="007C00D9"/>
    <w:rsid w:val="007C1EEC"/>
    <w:rsid w:val="0085616B"/>
    <w:rsid w:val="00862F7F"/>
    <w:rsid w:val="008C3AF5"/>
    <w:rsid w:val="008F6375"/>
    <w:rsid w:val="009647BE"/>
    <w:rsid w:val="00A25231"/>
    <w:rsid w:val="00AB7B16"/>
    <w:rsid w:val="00AC55B8"/>
    <w:rsid w:val="00AC7B9C"/>
    <w:rsid w:val="00B0134E"/>
    <w:rsid w:val="00B37163"/>
    <w:rsid w:val="00B375EA"/>
    <w:rsid w:val="00B538A2"/>
    <w:rsid w:val="00B961D7"/>
    <w:rsid w:val="00BE5F6C"/>
    <w:rsid w:val="00BF0687"/>
    <w:rsid w:val="00BF66D0"/>
    <w:rsid w:val="00C0038B"/>
    <w:rsid w:val="00C35803"/>
    <w:rsid w:val="00C9384C"/>
    <w:rsid w:val="00CE6EE3"/>
    <w:rsid w:val="00DE2869"/>
    <w:rsid w:val="00E12D00"/>
    <w:rsid w:val="00E83ECF"/>
    <w:rsid w:val="00E855F1"/>
    <w:rsid w:val="00E926D0"/>
    <w:rsid w:val="00EC4251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E362C7A"/>
  <w15:chartTrackingRefBased/>
  <w15:docId w15:val="{ACB20C2C-2067-42FC-AC74-44AE0C23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00"/>
    <w:pPr>
      <w:bidi/>
    </w:pPr>
    <w:rPr>
      <w:rFonts w:asciiTheme="majorBidi" w:hAnsiTheme="majorBidi"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CF"/>
    <w:pPr>
      <w:ind w:left="720"/>
      <w:contextualSpacing/>
    </w:pPr>
    <w:rPr>
      <w:sz w:val="24"/>
      <w:szCs w:val="28"/>
    </w:rPr>
  </w:style>
  <w:style w:type="table" w:styleId="TableGrid">
    <w:name w:val="Table Grid"/>
    <w:basedOn w:val="TableNormal"/>
    <w:uiPriority w:val="39"/>
    <w:rsid w:val="0062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2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kmili.tabrizu.ac.ir/b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dr-mokhtari</dc:creator>
  <cp:keywords/>
  <dc:description/>
  <cp:lastModifiedBy>Baradarannia</cp:lastModifiedBy>
  <cp:revision>47</cp:revision>
  <cp:lastPrinted>2020-09-01T07:49:00Z</cp:lastPrinted>
  <dcterms:created xsi:type="dcterms:W3CDTF">2020-05-31T05:26:00Z</dcterms:created>
  <dcterms:modified xsi:type="dcterms:W3CDTF">2021-03-09T09:56:00Z</dcterms:modified>
</cp:coreProperties>
</file>